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A2E1B" w14:textId="77777777" w:rsidR="00E1486C" w:rsidRPr="00E1486C" w:rsidRDefault="00E1486C" w:rsidP="00E1486C">
      <w:pPr>
        <w:spacing w:after="160"/>
        <w:ind w:firstLine="720"/>
        <w:jc w:val="center"/>
        <w:rPr>
          <w:rFonts w:eastAsia="Times New Roman" w:cs="Times New Roman"/>
          <w:b/>
          <w:color w:val="002060"/>
          <w:sz w:val="28"/>
          <w:szCs w:val="28"/>
        </w:rPr>
      </w:pPr>
      <w:bookmarkStart w:id="0" w:name="_Hlk98510016"/>
      <w:r w:rsidRPr="00E1486C">
        <w:rPr>
          <w:rFonts w:eastAsia="Times New Roman" w:cs="Times New Roman"/>
          <w:b/>
          <w:color w:val="002060"/>
          <w:sz w:val="28"/>
          <w:szCs w:val="28"/>
        </w:rPr>
        <w:t>Positive Pet Behaviour Support Service</w:t>
      </w:r>
    </w:p>
    <w:p w14:paraId="6F0EC223" w14:textId="36627F0D" w:rsidR="004120E7" w:rsidRPr="004120E7" w:rsidRDefault="004120E7" w:rsidP="004120E7">
      <w:pPr>
        <w:jc w:val="center"/>
        <w:rPr>
          <w:noProof/>
          <w:color w:val="002060"/>
          <w:sz w:val="26"/>
          <w:szCs w:val="26"/>
          <w:lang w:eastAsia="en-GB"/>
        </w:rPr>
      </w:pPr>
      <w:r w:rsidRPr="004120E7">
        <w:rPr>
          <w:b/>
          <w:bCs/>
          <w:i/>
          <w:iCs/>
          <w:noProof/>
          <w:color w:val="002060"/>
          <w:sz w:val="26"/>
          <w:szCs w:val="26"/>
          <w:lang w:eastAsia="en-GB"/>
        </w:rPr>
        <w:t xml:space="preserve">Debbie </w:t>
      </w:r>
      <w:r w:rsidR="00D731AE">
        <w:rPr>
          <w:b/>
          <w:bCs/>
          <w:i/>
          <w:iCs/>
          <w:noProof/>
          <w:color w:val="002060"/>
          <w:sz w:val="26"/>
          <w:szCs w:val="26"/>
          <w:lang w:eastAsia="en-GB"/>
        </w:rPr>
        <w:t>Anslow</w:t>
      </w:r>
    </w:p>
    <w:p w14:paraId="243AAD3B" w14:textId="2E14D7C7" w:rsidR="004120E7" w:rsidRPr="004120E7" w:rsidRDefault="004120E7" w:rsidP="004120E7">
      <w:pPr>
        <w:jc w:val="center"/>
        <w:rPr>
          <w:b/>
          <w:bCs/>
          <w:i/>
          <w:iCs/>
          <w:noProof/>
          <w:color w:val="002060"/>
          <w:sz w:val="22"/>
          <w:szCs w:val="22"/>
          <w:lang w:eastAsia="en-GB"/>
        </w:rPr>
      </w:pPr>
      <w:r w:rsidRPr="004120E7">
        <w:rPr>
          <w:b/>
          <w:bCs/>
          <w:i/>
          <w:iCs/>
          <w:noProof/>
          <w:color w:val="002060"/>
          <w:lang w:eastAsia="en-GB"/>
        </w:rPr>
        <w:t>B.Sc. PG.DIP, ABTC-CCAB/ATI, RVN, N.Cert.AnBehav</w:t>
      </w:r>
    </w:p>
    <w:p w14:paraId="0FFFF275" w14:textId="77777777" w:rsidR="00532EA6" w:rsidRDefault="004120E7" w:rsidP="00532EA6">
      <w:pPr>
        <w:shd w:val="clear" w:color="auto" w:fill="FFFFFF"/>
        <w:jc w:val="center"/>
        <w:rPr>
          <w:rFonts w:ascii="Calibri Light" w:hAnsi="Calibri Light" w:cs="Calibri Light"/>
          <w:noProof/>
          <w:color w:val="002060"/>
          <w:sz w:val="20"/>
          <w:szCs w:val="20"/>
          <w:lang w:eastAsia="en-GB"/>
        </w:rPr>
      </w:pPr>
      <w:r w:rsidRPr="004120E7">
        <w:rPr>
          <w:rFonts w:ascii="Calibri Light" w:hAnsi="Calibri Light" w:cs="Calibri Light"/>
          <w:noProof/>
          <w:color w:val="002060"/>
          <w:sz w:val="20"/>
          <w:szCs w:val="20"/>
          <w:lang w:eastAsia="en-GB"/>
        </w:rPr>
        <w:t>Certificated Clinical Animal Behaviourist</w:t>
      </w:r>
      <w:r w:rsidR="00532EA6">
        <w:rPr>
          <w:rFonts w:ascii="Calibri Light" w:hAnsi="Calibri Light" w:cs="Calibri Light"/>
          <w:noProof/>
          <w:color w:val="002060"/>
          <w:sz w:val="20"/>
          <w:szCs w:val="20"/>
          <w:lang w:eastAsia="en-GB"/>
        </w:rPr>
        <w:t xml:space="preserve"> (CCAB)</w:t>
      </w:r>
      <w:r w:rsidRPr="004120E7">
        <w:rPr>
          <w:rFonts w:ascii="Calibri Light" w:hAnsi="Calibri Light" w:cs="Calibri Light"/>
          <w:noProof/>
          <w:color w:val="002060"/>
          <w:sz w:val="20"/>
          <w:szCs w:val="20"/>
          <w:lang w:eastAsia="en-GB"/>
        </w:rPr>
        <w:t xml:space="preserve"> with the A</w:t>
      </w:r>
      <w:r w:rsidR="002332FC">
        <w:rPr>
          <w:rFonts w:ascii="Calibri Light" w:hAnsi="Calibri Light" w:cs="Calibri Light"/>
          <w:noProof/>
          <w:color w:val="002060"/>
          <w:sz w:val="20"/>
          <w:szCs w:val="20"/>
          <w:lang w:eastAsia="en-GB"/>
        </w:rPr>
        <w:t xml:space="preserve">ssociation </w:t>
      </w:r>
      <w:r w:rsidR="00A272C7">
        <w:rPr>
          <w:rFonts w:ascii="Calibri Light" w:hAnsi="Calibri Light" w:cs="Calibri Light"/>
          <w:noProof/>
          <w:color w:val="002060"/>
          <w:sz w:val="20"/>
          <w:szCs w:val="20"/>
          <w:lang w:eastAsia="en-GB"/>
        </w:rPr>
        <w:t>of Pet Beh</w:t>
      </w:r>
      <w:r w:rsidR="00A272C7" w:rsidRPr="00103BD9">
        <w:rPr>
          <w:rFonts w:ascii="Calibri Light" w:hAnsi="Calibri Light" w:cs="Calibri Light"/>
          <w:noProof/>
          <w:color w:val="002060"/>
          <w:sz w:val="20"/>
          <w:szCs w:val="20"/>
          <w:lang w:eastAsia="en-GB"/>
        </w:rPr>
        <w:t>aviour Councillors</w:t>
      </w:r>
      <w:r w:rsidR="00532EA6">
        <w:rPr>
          <w:rFonts w:ascii="Calibri Light" w:hAnsi="Calibri Light" w:cs="Calibri Light"/>
          <w:noProof/>
          <w:color w:val="002060"/>
          <w:sz w:val="20"/>
          <w:szCs w:val="20"/>
          <w:lang w:eastAsia="en-GB"/>
        </w:rPr>
        <w:t xml:space="preserve"> (APBC)</w:t>
      </w:r>
      <w:r w:rsidR="00A272C7" w:rsidRPr="00103BD9">
        <w:rPr>
          <w:rFonts w:ascii="Calibri Light" w:hAnsi="Calibri Light" w:cs="Calibri Light"/>
          <w:noProof/>
          <w:color w:val="002060"/>
          <w:sz w:val="20"/>
          <w:szCs w:val="20"/>
          <w:lang w:eastAsia="en-GB"/>
        </w:rPr>
        <w:t xml:space="preserve"> </w:t>
      </w:r>
      <w:r w:rsidR="00A57721" w:rsidRPr="00103BD9">
        <w:rPr>
          <w:rFonts w:ascii="Calibri Light" w:hAnsi="Calibri Light" w:cs="Calibri Light"/>
          <w:noProof/>
          <w:color w:val="002060"/>
          <w:sz w:val="20"/>
          <w:szCs w:val="20"/>
          <w:lang w:eastAsia="en-GB"/>
        </w:rPr>
        <w:t xml:space="preserve">&amp; </w:t>
      </w:r>
    </w:p>
    <w:p w14:paraId="7A14754A" w14:textId="4CF07250" w:rsidR="004120E7" w:rsidRPr="004120E7" w:rsidRDefault="00A57721" w:rsidP="00532EA6">
      <w:pPr>
        <w:shd w:val="clear" w:color="auto" w:fill="FFFFFF"/>
        <w:jc w:val="center"/>
        <w:rPr>
          <w:rFonts w:ascii="Calibri Light" w:hAnsi="Calibri Light" w:cs="Calibri Light"/>
          <w:noProof/>
          <w:color w:val="002060"/>
          <w:sz w:val="20"/>
          <w:szCs w:val="20"/>
          <w:lang w:eastAsia="en-GB"/>
        </w:rPr>
      </w:pPr>
      <w:r w:rsidRPr="00103BD9">
        <w:rPr>
          <w:rFonts w:ascii="Calibri Light" w:hAnsi="Calibri Light" w:cs="Calibri Light"/>
          <w:noProof/>
          <w:color w:val="002060"/>
          <w:sz w:val="20"/>
          <w:szCs w:val="20"/>
          <w:lang w:eastAsia="en-GB"/>
        </w:rPr>
        <w:t xml:space="preserve">Fellowship of </w:t>
      </w:r>
      <w:r w:rsidR="00103BD9" w:rsidRPr="00103BD9">
        <w:rPr>
          <w:rFonts w:ascii="Calibri Light" w:hAnsi="Calibri Light" w:cs="Calibri Light"/>
          <w:noProof/>
          <w:color w:val="002060"/>
          <w:sz w:val="20"/>
          <w:szCs w:val="20"/>
          <w:lang w:eastAsia="en-GB"/>
        </w:rPr>
        <w:t>Animal Behaviour Clinicians</w:t>
      </w:r>
      <w:r w:rsidR="00532EA6">
        <w:rPr>
          <w:rFonts w:ascii="Calibri Light" w:hAnsi="Calibri Light" w:cs="Calibri Light"/>
          <w:noProof/>
          <w:color w:val="002060"/>
          <w:sz w:val="20"/>
          <w:szCs w:val="20"/>
          <w:lang w:eastAsia="en-GB"/>
        </w:rPr>
        <w:t xml:space="preserve"> (FABC)</w:t>
      </w:r>
      <w:r w:rsidR="002332FC">
        <w:rPr>
          <w:rFonts w:ascii="Calibri Light" w:hAnsi="Calibri Light" w:cs="Calibri Light"/>
          <w:noProof/>
          <w:color w:val="002060"/>
          <w:sz w:val="20"/>
          <w:szCs w:val="20"/>
          <w:lang w:eastAsia="en-GB"/>
        </w:rPr>
        <w:t xml:space="preserve"> </w:t>
      </w:r>
    </w:p>
    <w:p w14:paraId="7DE4954F" w14:textId="77777777" w:rsidR="004120E7" w:rsidRPr="004120E7" w:rsidRDefault="004120E7" w:rsidP="004120E7">
      <w:pPr>
        <w:shd w:val="clear" w:color="auto" w:fill="FFFFFF"/>
        <w:jc w:val="center"/>
        <w:rPr>
          <w:rFonts w:ascii="Calibri Light" w:hAnsi="Calibri Light" w:cs="Calibri Light"/>
          <w:noProof/>
          <w:color w:val="002060"/>
          <w:sz w:val="20"/>
          <w:szCs w:val="20"/>
          <w:lang w:eastAsia="en-GB"/>
        </w:rPr>
      </w:pPr>
      <w:r w:rsidRPr="004120E7">
        <w:rPr>
          <w:rFonts w:ascii="Calibri Light" w:hAnsi="Calibri Light" w:cs="Calibri Light"/>
          <w:noProof/>
          <w:color w:val="002060"/>
          <w:sz w:val="20"/>
          <w:szCs w:val="20"/>
          <w:lang w:eastAsia="en-GB"/>
        </w:rPr>
        <w:t>Animal Behaviour &amp; Training Council (ABTC) Registered Clinical Animal Behaviourist &amp; Animal Training Instructor</w:t>
      </w:r>
    </w:p>
    <w:p w14:paraId="4540FA99" w14:textId="77777777" w:rsidR="004120E7" w:rsidRPr="004120E7" w:rsidRDefault="004120E7" w:rsidP="004120E7">
      <w:pPr>
        <w:shd w:val="clear" w:color="auto" w:fill="FFFFFF"/>
        <w:jc w:val="center"/>
        <w:rPr>
          <w:rFonts w:ascii="Calibri Light" w:hAnsi="Calibri Light" w:cs="Calibri Light"/>
          <w:noProof/>
          <w:color w:val="002060"/>
          <w:sz w:val="20"/>
          <w:szCs w:val="20"/>
          <w:lang w:eastAsia="en-GB"/>
        </w:rPr>
      </w:pPr>
      <w:r w:rsidRPr="004120E7">
        <w:rPr>
          <w:rFonts w:ascii="Calibri Light" w:hAnsi="Calibri Light" w:cs="Calibri Light"/>
          <w:noProof/>
          <w:color w:val="002060"/>
          <w:sz w:val="20"/>
          <w:szCs w:val="20"/>
          <w:lang w:eastAsia="en-GB"/>
        </w:rPr>
        <w:t>Registered Veterinary Nurse with the Royal College of Veterinary Surgeons</w:t>
      </w:r>
    </w:p>
    <w:p w14:paraId="665DA6AE" w14:textId="77777777" w:rsidR="00E1486C" w:rsidRPr="00E1486C" w:rsidRDefault="00E1486C" w:rsidP="00E1486C">
      <w:pPr>
        <w:jc w:val="both"/>
        <w:rPr>
          <w:rFonts w:eastAsia="Times New Roman" w:cs="Times New Roman"/>
          <w:color w:val="002060"/>
        </w:rPr>
      </w:pPr>
    </w:p>
    <w:p w14:paraId="31D05D25"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 xml:space="preserve">Behavioural conditions are incredibly common in our pets and can spring up at any stage throughout their life. Two things are </w:t>
      </w:r>
      <w:proofErr w:type="gramStart"/>
      <w:r w:rsidRPr="00E1486C">
        <w:rPr>
          <w:rFonts w:eastAsia="Times New Roman" w:cs="Times New Roman"/>
          <w:color w:val="002060"/>
        </w:rPr>
        <w:t>certain,</w:t>
      </w:r>
      <w:proofErr w:type="gramEnd"/>
      <w:r w:rsidRPr="00E1486C">
        <w:rPr>
          <w:rFonts w:eastAsia="Times New Roman" w:cs="Times New Roman"/>
          <w:color w:val="002060"/>
        </w:rPr>
        <w:t xml:space="preserve"> these issues will not get better or go away with time and making an animal face their fear or ‘man up’ is likely to do much more harm than good. My goal is to use scientific method and research to support you to understand why your pet is acting in the way he is and what is driving this and build a plan to allow the best outcome for all involved.</w:t>
      </w:r>
    </w:p>
    <w:p w14:paraId="2192188E" w14:textId="77777777" w:rsidR="00E1486C" w:rsidRPr="00E1486C" w:rsidRDefault="00E1486C" w:rsidP="00E1486C">
      <w:pPr>
        <w:jc w:val="both"/>
        <w:rPr>
          <w:rFonts w:eastAsia="Times New Roman" w:cs="Times New Roman"/>
          <w:color w:val="002060"/>
        </w:rPr>
      </w:pPr>
    </w:p>
    <w:p w14:paraId="7CC4B754"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Positive Pet Behaviour’s service supports cats, dogs, rabbits and guinea pigs and rats. Should you need specific support for your horse, bird, or reptile, please do get in touch as we have excellent, experienced colleagues in the local area.</w:t>
      </w:r>
    </w:p>
    <w:p w14:paraId="21BA171D"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 xml:space="preserve"> </w:t>
      </w:r>
    </w:p>
    <w:p w14:paraId="7B158847"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 xml:space="preserve">As a Certificated Clinical Animal Behaviourist (CCAB), I have been assessed to the highest standard through the Association for the Study of Animal Behaviour (ASAB. I have studied to level 7, </w:t>
      </w:r>
      <w:proofErr w:type="gramStart"/>
      <w:r w:rsidRPr="00E1486C">
        <w:rPr>
          <w:rFonts w:eastAsia="Times New Roman" w:cs="Times New Roman"/>
          <w:color w:val="002060"/>
        </w:rPr>
        <w:t>Masters</w:t>
      </w:r>
      <w:proofErr w:type="gramEnd"/>
      <w:r w:rsidRPr="00E1486C">
        <w:rPr>
          <w:rFonts w:eastAsia="Times New Roman" w:cs="Times New Roman"/>
          <w:color w:val="002060"/>
        </w:rPr>
        <w:t xml:space="preserve"> Level in Clinical Animal Behaviour. This means I am aware of and work towards the current accepted scientific research and methods and have a strong commitment to continue to do so through completing a minimum of 30 hours of continuing professional development (CPD) per year.    </w:t>
      </w:r>
    </w:p>
    <w:p w14:paraId="0419F658" w14:textId="77777777" w:rsidR="00E1486C" w:rsidRPr="00E1486C" w:rsidRDefault="00E1486C" w:rsidP="00E1486C">
      <w:pPr>
        <w:jc w:val="both"/>
        <w:rPr>
          <w:rFonts w:eastAsia="Times New Roman" w:cs="Times New Roman"/>
          <w:color w:val="002060"/>
        </w:rPr>
      </w:pPr>
    </w:p>
    <w:p w14:paraId="730C4CD5" w14:textId="04716CE3" w:rsidR="00E1486C" w:rsidRPr="00E1486C" w:rsidRDefault="00E1486C" w:rsidP="00E1486C">
      <w:pPr>
        <w:jc w:val="both"/>
        <w:rPr>
          <w:rFonts w:eastAsia="Times New Roman" w:cs="Times New Roman"/>
          <w:color w:val="002060"/>
        </w:rPr>
      </w:pPr>
      <w:r w:rsidRPr="00E1486C">
        <w:rPr>
          <w:rFonts w:eastAsia="Times New Roman" w:cs="Times New Roman"/>
          <w:color w:val="002060"/>
        </w:rPr>
        <w:t>I work only from veterinary referral allowing both emotional and physical health conditions to be considered and addressed to manage behavioural conditions therapeutically. Your animal will need to have been seen for consultation with your own veterinary surgeon within the last six months allowing me to apply for veterinary behavioural referral. I have worked as a registered veterinary nurse for over 15 years around Gloucestershire meaning that I have str</w:t>
      </w:r>
      <w:r w:rsidR="006B44F2">
        <w:rPr>
          <w:rFonts w:eastAsia="Times New Roman" w:cs="Times New Roman"/>
          <w:color w:val="002060"/>
        </w:rPr>
        <w:t>o</w:t>
      </w:r>
      <w:r w:rsidRPr="00E1486C">
        <w:rPr>
          <w:rFonts w:eastAsia="Times New Roman" w:cs="Times New Roman"/>
          <w:color w:val="002060"/>
        </w:rPr>
        <w:t xml:space="preserve">ng links with many practising veterinary Surgeons. This allows the referral process to be smooth and problem-free. </w:t>
      </w:r>
    </w:p>
    <w:p w14:paraId="39EC706E"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br/>
        <w:t xml:space="preserve">I </w:t>
      </w:r>
      <w:proofErr w:type="gramStart"/>
      <w:r w:rsidRPr="00E1486C">
        <w:rPr>
          <w:rFonts w:eastAsia="Times New Roman" w:cs="Times New Roman"/>
          <w:color w:val="002060"/>
        </w:rPr>
        <w:t>am able to</w:t>
      </w:r>
      <w:proofErr w:type="gramEnd"/>
      <w:r w:rsidRPr="00E1486C">
        <w:rPr>
          <w:rFonts w:eastAsia="Times New Roman" w:cs="Times New Roman"/>
          <w:color w:val="002060"/>
        </w:rPr>
        <w:t xml:space="preserve"> support your concerns regarding aggression to people or other animals, anxious or fearful behaviour, fear of the vets, other animals, or people along with unwanted behaviours such as barking, destroying furniture and inappropriate toileting.</w:t>
      </w:r>
    </w:p>
    <w:p w14:paraId="3EA1F8EA"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If you are finding that a certain aspect of your pets’ actions is affecting family balance or upsetting the life in general, I can support you with this.</w:t>
      </w:r>
    </w:p>
    <w:p w14:paraId="66D6F163" w14:textId="77777777" w:rsidR="00E1486C" w:rsidRPr="00E1486C" w:rsidRDefault="00E1486C" w:rsidP="00E1486C">
      <w:pPr>
        <w:jc w:val="both"/>
        <w:rPr>
          <w:rFonts w:eastAsia="Times New Roman" w:cs="Times New Roman"/>
          <w:color w:val="002060"/>
        </w:rPr>
      </w:pPr>
    </w:p>
    <w:p w14:paraId="5EF74EA3" w14:textId="4B2021AC" w:rsidR="00E1486C" w:rsidRPr="00E1486C" w:rsidRDefault="00E1486C" w:rsidP="00E1486C">
      <w:pPr>
        <w:jc w:val="both"/>
        <w:rPr>
          <w:rFonts w:eastAsia="Times New Roman" w:cs="Times New Roman"/>
          <w:color w:val="002060"/>
        </w:rPr>
      </w:pPr>
      <w:r w:rsidRPr="00E1486C">
        <w:rPr>
          <w:rFonts w:eastAsia="Times New Roman" w:cs="Times New Roman"/>
          <w:color w:val="002060"/>
        </w:rPr>
        <w:lastRenderedPageBreak/>
        <w:t xml:space="preserve">I offer full consultations to all patients – this includes completion of a questionnaire and an in-depth initial session which is likely to be a minimum 2 to 3 hours long. This can be performed either in-person or virtually via video call. All consultations offer personalised environmental optimisation advice, training guidelines, emotional management, and therapy recommendations. A comprehensive report including a behavioural modification plan will be provided following the consultation. All consultations include a month of Email and WhatsApp support. </w:t>
      </w:r>
    </w:p>
    <w:p w14:paraId="50909DBA" w14:textId="77777777" w:rsidR="00E1486C" w:rsidRPr="00E1486C" w:rsidRDefault="00E1486C" w:rsidP="00E1486C">
      <w:pPr>
        <w:jc w:val="both"/>
        <w:rPr>
          <w:rFonts w:eastAsia="Times New Roman" w:cs="Times New Roman"/>
          <w:color w:val="002060"/>
        </w:rPr>
      </w:pPr>
    </w:p>
    <w:p w14:paraId="56FFD298"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 xml:space="preserve">If you are not sure if you have a ‘real problem’ on your hands or just a passing phase, I can also offer short assessments in case you need directing towards training support rather than behavioural modification. These sessions take 60 minutes and will allow progression to the next step in the emotional health journey. These sessions are highly likely to require training support sessions which can be provided either by Positive Pet Behaviour or upon recommendation to a local accredited training professional. </w:t>
      </w:r>
    </w:p>
    <w:p w14:paraId="2F3EEBE2" w14:textId="77777777" w:rsidR="00E1486C" w:rsidRPr="00E1486C" w:rsidRDefault="00E1486C" w:rsidP="00E1486C">
      <w:pPr>
        <w:jc w:val="both"/>
        <w:rPr>
          <w:rFonts w:eastAsia="Times New Roman" w:cs="Times New Roman"/>
          <w:color w:val="002060"/>
        </w:rPr>
      </w:pPr>
    </w:p>
    <w:p w14:paraId="1BEC0EB3" w14:textId="77777777" w:rsidR="00E1486C" w:rsidRPr="00E1486C" w:rsidRDefault="00E1486C" w:rsidP="00E1486C">
      <w:pPr>
        <w:jc w:val="both"/>
        <w:rPr>
          <w:rFonts w:eastAsia="Times New Roman" w:cs="Times New Roman"/>
          <w:color w:val="002060"/>
        </w:rPr>
      </w:pPr>
      <w:r w:rsidRPr="00E1486C">
        <w:rPr>
          <w:rFonts w:eastAsia="Times New Roman" w:cs="Times New Roman"/>
          <w:color w:val="002060"/>
        </w:rPr>
        <w:t xml:space="preserve">All sessions can be carried out either virtually via zoom or telephone call or in person at your home or an agreed safe location, Covid-19 allowing. </w:t>
      </w:r>
    </w:p>
    <w:p w14:paraId="49FCBB73" w14:textId="77777777" w:rsidR="00E1486C" w:rsidRPr="00E1486C" w:rsidRDefault="00E1486C" w:rsidP="00E1486C">
      <w:pPr>
        <w:jc w:val="both"/>
        <w:rPr>
          <w:rFonts w:eastAsia="Times New Roman" w:cs="Times New Roman"/>
          <w:b/>
          <w:color w:val="002060"/>
          <w:sz w:val="28"/>
          <w:szCs w:val="28"/>
        </w:rPr>
      </w:pPr>
      <w:r w:rsidRPr="00E1486C">
        <w:rPr>
          <w:rFonts w:eastAsia="Times New Roman" w:cs="Times New Roman"/>
          <w:color w:val="002060"/>
        </w:rPr>
        <w:t xml:space="preserve">  </w:t>
      </w:r>
      <w:r w:rsidRPr="00E1486C">
        <w:rPr>
          <w:rFonts w:eastAsia="Times New Roman" w:cs="Times New Roman"/>
          <w:color w:val="002060"/>
        </w:rPr>
        <w:br/>
      </w:r>
      <w:r w:rsidRPr="00E1486C">
        <w:rPr>
          <w:rFonts w:eastAsia="Times New Roman" w:cs="Times New Roman"/>
          <w:b/>
          <w:color w:val="002060"/>
          <w:sz w:val="28"/>
          <w:szCs w:val="28"/>
        </w:rPr>
        <w:t>Fees</w:t>
      </w:r>
    </w:p>
    <w:p w14:paraId="5777CE7E" w14:textId="77777777" w:rsidR="00CB0AE6" w:rsidRDefault="00CB0AE6" w:rsidP="006343EF">
      <w:pPr>
        <w:spacing w:after="160" w:line="259" w:lineRule="auto"/>
        <w:jc w:val="both"/>
        <w:rPr>
          <w:rFonts w:eastAsia="Times New Roman" w:cs="Times New Roman"/>
          <w:color w:val="002060"/>
        </w:rPr>
      </w:pPr>
    </w:p>
    <w:p w14:paraId="5B3830ED" w14:textId="7969CAB8" w:rsidR="006343EF" w:rsidRPr="006343EF" w:rsidRDefault="006343EF" w:rsidP="006343EF">
      <w:pPr>
        <w:spacing w:after="160" w:line="259" w:lineRule="auto"/>
        <w:jc w:val="both"/>
        <w:rPr>
          <w:rFonts w:eastAsia="Times New Roman" w:cs="Times New Roman"/>
          <w:color w:val="002060"/>
        </w:rPr>
      </w:pPr>
      <w:r w:rsidRPr="006343EF">
        <w:rPr>
          <w:rFonts w:eastAsia="Times New Roman" w:cs="Times New Roman"/>
          <w:color w:val="002060"/>
        </w:rPr>
        <w:t>Behavioural Consultation at your home or via virtual consult UK wide (2-3 hours).</w:t>
      </w:r>
      <w:r w:rsidRPr="006343EF">
        <w:rPr>
          <w:rFonts w:eastAsia="Times New Roman" w:cs="Times New Roman"/>
          <w:color w:val="002060"/>
        </w:rPr>
        <w:tab/>
        <w:t xml:space="preserve">        </w:t>
      </w:r>
      <w:r>
        <w:rPr>
          <w:rFonts w:eastAsia="Times New Roman" w:cs="Times New Roman"/>
          <w:color w:val="002060"/>
        </w:rPr>
        <w:tab/>
      </w:r>
      <w:r w:rsidRPr="006343EF">
        <w:rPr>
          <w:rFonts w:eastAsia="Times New Roman" w:cs="Times New Roman"/>
          <w:color w:val="002060"/>
        </w:rPr>
        <w:t>£</w:t>
      </w:r>
      <w:r w:rsidR="005B47D0">
        <w:rPr>
          <w:rFonts w:eastAsia="Times New Roman" w:cs="Times New Roman"/>
          <w:color w:val="002060"/>
        </w:rPr>
        <w:t>4</w:t>
      </w:r>
      <w:r w:rsidR="00DD69D3">
        <w:rPr>
          <w:rFonts w:eastAsia="Times New Roman" w:cs="Times New Roman"/>
          <w:color w:val="002060"/>
        </w:rPr>
        <w:t>95</w:t>
      </w:r>
      <w:r w:rsidRPr="006343EF">
        <w:rPr>
          <w:rFonts w:eastAsia="Times New Roman" w:cs="Times New Roman"/>
          <w:color w:val="002060"/>
        </w:rPr>
        <w:t xml:space="preserve">                </w:t>
      </w:r>
      <w:r w:rsidRPr="006343EF">
        <w:rPr>
          <w:rFonts w:eastAsia="Times New Roman" w:cs="Times New Roman"/>
          <w:color w:val="002060"/>
        </w:rPr>
        <w:br/>
      </w:r>
      <w:r w:rsidRPr="006343EF">
        <w:rPr>
          <w:rFonts w:eastAsia="Times New Roman" w:cs="Times New Roman"/>
          <w:color w:val="002060"/>
          <w:sz w:val="20"/>
          <w:szCs w:val="20"/>
        </w:rPr>
        <w:t xml:space="preserve">Within </w:t>
      </w:r>
      <w:r w:rsidR="00055DD6">
        <w:rPr>
          <w:rFonts w:eastAsia="Times New Roman" w:cs="Times New Roman"/>
          <w:color w:val="002060"/>
          <w:sz w:val="20"/>
          <w:szCs w:val="20"/>
        </w:rPr>
        <w:t>30</w:t>
      </w:r>
      <w:r w:rsidRPr="006343EF">
        <w:rPr>
          <w:rFonts w:eastAsia="Times New Roman" w:cs="Times New Roman"/>
          <w:color w:val="002060"/>
          <w:sz w:val="20"/>
          <w:szCs w:val="20"/>
        </w:rPr>
        <w:t xml:space="preserve"> Miles of GL3 privately agreed prior to payment.</w:t>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t xml:space="preserve">          </w:t>
      </w:r>
    </w:p>
    <w:p w14:paraId="15B9D2CF" w14:textId="65A31F6D" w:rsidR="006343EF" w:rsidRPr="006343EF" w:rsidRDefault="006343EF" w:rsidP="006343EF">
      <w:pPr>
        <w:spacing w:after="160" w:line="259" w:lineRule="auto"/>
        <w:jc w:val="both"/>
        <w:rPr>
          <w:rFonts w:eastAsia="Times New Roman" w:cs="Times New Roman"/>
          <w:color w:val="002060"/>
        </w:rPr>
      </w:pPr>
      <w:r w:rsidRPr="006343EF">
        <w:rPr>
          <w:rFonts w:eastAsia="Times New Roman" w:cs="Times New Roman"/>
          <w:color w:val="002060"/>
        </w:rPr>
        <w:t xml:space="preserve">Package of initial consultation (2-3 hours) and </w:t>
      </w:r>
      <w:r w:rsidR="000C7AE9">
        <w:rPr>
          <w:rFonts w:eastAsia="Times New Roman" w:cs="Times New Roman"/>
          <w:b/>
          <w:bCs/>
          <w:color w:val="002060"/>
        </w:rPr>
        <w:t>2</w:t>
      </w:r>
      <w:r w:rsidRPr="006343EF">
        <w:rPr>
          <w:rFonts w:eastAsia="Times New Roman" w:cs="Times New Roman"/>
          <w:b/>
          <w:bCs/>
          <w:color w:val="002060"/>
        </w:rPr>
        <w:t xml:space="preserve"> follow ups</w:t>
      </w:r>
      <w:r w:rsidRPr="006343EF">
        <w:rPr>
          <w:rFonts w:eastAsia="Times New Roman" w:cs="Times New Roman"/>
          <w:color w:val="002060"/>
        </w:rPr>
        <w:tab/>
        <w:t>(approx. 1 hour).</w:t>
      </w:r>
      <w:r w:rsidRPr="006343EF">
        <w:rPr>
          <w:rFonts w:eastAsia="Times New Roman" w:cs="Times New Roman"/>
          <w:color w:val="002060"/>
        </w:rPr>
        <w:tab/>
        <w:t xml:space="preserve">          </w:t>
      </w:r>
      <w:r>
        <w:rPr>
          <w:rFonts w:eastAsia="Times New Roman" w:cs="Times New Roman"/>
          <w:color w:val="002060"/>
        </w:rPr>
        <w:tab/>
      </w:r>
      <w:r w:rsidRPr="006343EF">
        <w:rPr>
          <w:rFonts w:eastAsia="Times New Roman" w:cs="Times New Roman"/>
          <w:color w:val="002060"/>
        </w:rPr>
        <w:t>£</w:t>
      </w:r>
      <w:r w:rsidR="00595422">
        <w:rPr>
          <w:rFonts w:eastAsia="Times New Roman" w:cs="Times New Roman"/>
          <w:color w:val="002060"/>
        </w:rPr>
        <w:t>7</w:t>
      </w:r>
      <w:r w:rsidR="00D36358">
        <w:rPr>
          <w:rFonts w:eastAsia="Times New Roman" w:cs="Times New Roman"/>
          <w:color w:val="002060"/>
        </w:rPr>
        <w:t>85</w:t>
      </w:r>
      <w:r w:rsidRPr="006343EF">
        <w:rPr>
          <w:rFonts w:eastAsia="Times New Roman" w:cs="Times New Roman"/>
          <w:color w:val="002060"/>
        </w:rPr>
        <w:tab/>
      </w:r>
      <w:r w:rsidRPr="006343EF">
        <w:rPr>
          <w:rFonts w:eastAsia="Times New Roman" w:cs="Times New Roman"/>
          <w:color w:val="002060"/>
        </w:rPr>
        <w:br/>
        <w:t xml:space="preserve">Package of initial consultation (2-3 hours) and </w:t>
      </w:r>
      <w:r w:rsidR="000C7AE9">
        <w:rPr>
          <w:rFonts w:eastAsia="Times New Roman" w:cs="Times New Roman"/>
          <w:b/>
          <w:bCs/>
          <w:color w:val="002060"/>
        </w:rPr>
        <w:t>4</w:t>
      </w:r>
      <w:r w:rsidRPr="006343EF">
        <w:rPr>
          <w:rFonts w:eastAsia="Times New Roman" w:cs="Times New Roman"/>
          <w:b/>
          <w:bCs/>
          <w:color w:val="002060"/>
        </w:rPr>
        <w:t xml:space="preserve"> follow ups</w:t>
      </w:r>
      <w:r w:rsidRPr="006343EF">
        <w:rPr>
          <w:rFonts w:eastAsia="Times New Roman" w:cs="Times New Roman"/>
          <w:color w:val="002060"/>
        </w:rPr>
        <w:t xml:space="preserve"> (approx. 1 hour).</w:t>
      </w:r>
      <w:r w:rsidRPr="006343EF">
        <w:rPr>
          <w:rFonts w:eastAsia="Times New Roman" w:cs="Times New Roman"/>
          <w:color w:val="002060"/>
        </w:rPr>
        <w:tab/>
        <w:t xml:space="preserve">           </w:t>
      </w:r>
      <w:r>
        <w:rPr>
          <w:rFonts w:eastAsia="Times New Roman" w:cs="Times New Roman"/>
          <w:color w:val="002060"/>
        </w:rPr>
        <w:tab/>
      </w:r>
      <w:r w:rsidRPr="006343EF">
        <w:rPr>
          <w:rFonts w:eastAsia="Times New Roman" w:cs="Times New Roman"/>
          <w:color w:val="002060"/>
        </w:rPr>
        <w:t>£</w:t>
      </w:r>
      <w:r w:rsidR="00DD69D3">
        <w:rPr>
          <w:rFonts w:eastAsia="Times New Roman" w:cs="Times New Roman"/>
          <w:color w:val="002060"/>
        </w:rPr>
        <w:t>1075</w:t>
      </w:r>
    </w:p>
    <w:p w14:paraId="14D91975" w14:textId="0B590D9A" w:rsidR="006343EF" w:rsidRPr="006343EF" w:rsidRDefault="006343EF" w:rsidP="006343EF">
      <w:pPr>
        <w:spacing w:after="160" w:line="259" w:lineRule="auto"/>
        <w:jc w:val="both"/>
        <w:rPr>
          <w:rFonts w:eastAsia="Times New Roman" w:cs="Times New Roman"/>
          <w:color w:val="002060"/>
        </w:rPr>
      </w:pPr>
      <w:r w:rsidRPr="006343EF">
        <w:rPr>
          <w:rFonts w:eastAsia="Times New Roman" w:cs="Times New Roman"/>
          <w:color w:val="002060"/>
        </w:rPr>
        <w:t>Follow up visits (approx. 1 hour).</w:t>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t xml:space="preserve">         </w:t>
      </w:r>
      <w:r w:rsidRPr="006343EF">
        <w:rPr>
          <w:rFonts w:eastAsia="Times New Roman" w:cs="Times New Roman"/>
          <w:color w:val="002060"/>
        </w:rPr>
        <w:tab/>
      </w:r>
      <w:r w:rsidRPr="006343EF">
        <w:rPr>
          <w:rFonts w:eastAsia="Times New Roman" w:cs="Times New Roman"/>
          <w:color w:val="002060"/>
        </w:rPr>
        <w:tab/>
        <w:t>£</w:t>
      </w:r>
      <w:r w:rsidR="005B47D0">
        <w:rPr>
          <w:rFonts w:eastAsia="Times New Roman" w:cs="Times New Roman"/>
          <w:color w:val="002060"/>
        </w:rPr>
        <w:t>1</w:t>
      </w:r>
      <w:r w:rsidR="0087031C">
        <w:rPr>
          <w:rFonts w:eastAsia="Times New Roman" w:cs="Times New Roman"/>
          <w:color w:val="002060"/>
        </w:rPr>
        <w:t>4</w:t>
      </w:r>
      <w:r w:rsidR="005B47D0">
        <w:rPr>
          <w:rFonts w:eastAsia="Times New Roman" w:cs="Times New Roman"/>
          <w:color w:val="002060"/>
        </w:rPr>
        <w:t>5</w:t>
      </w:r>
      <w:r w:rsidRPr="006343EF">
        <w:rPr>
          <w:rFonts w:eastAsia="Times New Roman" w:cs="Times New Roman"/>
          <w:color w:val="002060"/>
        </w:rPr>
        <w:t xml:space="preserve"> </w:t>
      </w:r>
      <w:r w:rsidRPr="006343EF">
        <w:rPr>
          <w:rFonts w:eastAsia="Times New Roman" w:cs="Times New Roman"/>
          <w:color w:val="002060"/>
        </w:rPr>
        <w:br/>
      </w:r>
      <w:r w:rsidRPr="006343EF">
        <w:rPr>
          <w:rFonts w:eastAsia="Times New Roman" w:cs="Times New Roman"/>
          <w:color w:val="002060"/>
          <w:sz w:val="20"/>
          <w:szCs w:val="20"/>
        </w:rPr>
        <w:t xml:space="preserve">Within </w:t>
      </w:r>
      <w:r w:rsidR="003B6A1E">
        <w:rPr>
          <w:rFonts w:eastAsia="Times New Roman" w:cs="Times New Roman"/>
          <w:color w:val="002060"/>
          <w:sz w:val="20"/>
          <w:szCs w:val="20"/>
        </w:rPr>
        <w:t>30</w:t>
      </w:r>
      <w:r w:rsidRPr="006343EF">
        <w:rPr>
          <w:rFonts w:eastAsia="Times New Roman" w:cs="Times New Roman"/>
          <w:color w:val="002060"/>
          <w:sz w:val="20"/>
          <w:szCs w:val="20"/>
        </w:rPr>
        <w:t xml:space="preserve"> miles of GL3 or privately agreed prior to payment.</w:t>
      </w:r>
    </w:p>
    <w:p w14:paraId="565DD20B" w14:textId="77777777" w:rsidR="00CB0AE6" w:rsidRDefault="00CB0AE6" w:rsidP="006343EF">
      <w:pPr>
        <w:spacing w:after="160" w:line="259" w:lineRule="auto"/>
        <w:jc w:val="both"/>
        <w:rPr>
          <w:rFonts w:eastAsia="Times New Roman" w:cs="Times New Roman"/>
          <w:color w:val="002060"/>
        </w:rPr>
      </w:pPr>
    </w:p>
    <w:p w14:paraId="738E1DB2" w14:textId="309EC7A5" w:rsidR="00D8580B" w:rsidRPr="006343EF" w:rsidRDefault="00D8580B" w:rsidP="006343EF">
      <w:pPr>
        <w:spacing w:after="160" w:line="259" w:lineRule="auto"/>
        <w:jc w:val="both"/>
        <w:rPr>
          <w:rFonts w:eastAsia="Times New Roman" w:cs="Times New Roman"/>
          <w:color w:val="002060"/>
        </w:rPr>
      </w:pPr>
      <w:r w:rsidRPr="006343EF">
        <w:rPr>
          <w:rFonts w:eastAsia="Times New Roman" w:cs="Times New Roman"/>
          <w:color w:val="002060"/>
        </w:rPr>
        <w:t>Short behaviour consultation – Via zoom OR telephone (60-minute session).</w:t>
      </w:r>
      <w:r w:rsidRPr="006343EF">
        <w:rPr>
          <w:rFonts w:eastAsia="Times New Roman" w:cs="Times New Roman"/>
          <w:color w:val="002060"/>
        </w:rPr>
        <w:tab/>
        <w:t xml:space="preserve">           </w:t>
      </w:r>
      <w:r>
        <w:rPr>
          <w:rFonts w:eastAsia="Times New Roman" w:cs="Times New Roman"/>
          <w:color w:val="002060"/>
        </w:rPr>
        <w:tab/>
      </w:r>
      <w:r w:rsidRPr="006343EF">
        <w:rPr>
          <w:rFonts w:eastAsia="Times New Roman" w:cs="Times New Roman"/>
          <w:color w:val="002060"/>
        </w:rPr>
        <w:t>£145</w:t>
      </w:r>
      <w:r w:rsidRPr="006343EF">
        <w:rPr>
          <w:rFonts w:eastAsia="Times New Roman" w:cs="Times New Roman"/>
          <w:color w:val="002060"/>
        </w:rPr>
        <w:br/>
      </w:r>
      <w:r w:rsidRPr="000B57E0">
        <w:rPr>
          <w:rFonts w:eastAsia="Times New Roman" w:cs="Times New Roman"/>
          <w:b/>
          <w:bCs/>
          <w:color w:val="002060"/>
        </w:rPr>
        <w:t>Rabbits and Rodents only</w:t>
      </w:r>
    </w:p>
    <w:p w14:paraId="38B2D91D" w14:textId="77777777" w:rsidR="006343EF" w:rsidRPr="006343EF" w:rsidRDefault="006343EF" w:rsidP="006343EF">
      <w:pPr>
        <w:spacing w:after="160" w:line="259" w:lineRule="auto"/>
        <w:rPr>
          <w:rFonts w:eastAsia="Times New Roman" w:cs="Times New Roman"/>
          <w:color w:val="002060"/>
        </w:rPr>
      </w:pPr>
      <w:r w:rsidRPr="006343EF">
        <w:rPr>
          <w:rFonts w:eastAsia="Times New Roman" w:cs="Times New Roman"/>
          <w:color w:val="002060"/>
        </w:rPr>
        <w:t xml:space="preserve">30-minute support or training session at your home or an agreed location, </w:t>
      </w:r>
      <w:r w:rsidRPr="006343EF">
        <w:rPr>
          <w:rFonts w:eastAsia="Times New Roman" w:cs="Times New Roman"/>
          <w:color w:val="002060"/>
        </w:rPr>
        <w:br/>
        <w:t xml:space="preserve">veterinary practice, training field etc.                       </w:t>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r>
      <w:r w:rsidRPr="006343EF">
        <w:rPr>
          <w:rFonts w:eastAsia="Times New Roman" w:cs="Times New Roman"/>
          <w:color w:val="002060"/>
        </w:rPr>
        <w:tab/>
        <w:t>£85</w:t>
      </w:r>
    </w:p>
    <w:p w14:paraId="1D05FD14" w14:textId="67A98FA4" w:rsidR="00E1486C" w:rsidRPr="00E1486C" w:rsidRDefault="00E1486C" w:rsidP="006343EF">
      <w:pPr>
        <w:spacing w:after="160"/>
        <w:ind w:left="-11"/>
        <w:jc w:val="both"/>
        <w:rPr>
          <w:rFonts w:eastAsia="Times New Roman" w:cs="Times New Roman"/>
          <w:color w:val="002060"/>
        </w:rPr>
      </w:pPr>
    </w:p>
    <w:p w14:paraId="09CA9B25" w14:textId="77777777" w:rsidR="00E1486C" w:rsidRPr="00E1486C" w:rsidRDefault="00E1486C" w:rsidP="00E1486C">
      <w:pPr>
        <w:spacing w:after="160"/>
        <w:ind w:hanging="11"/>
        <w:jc w:val="both"/>
        <w:rPr>
          <w:rFonts w:eastAsia="Times New Roman" w:cs="Times New Roman"/>
          <w:color w:val="002060"/>
        </w:rPr>
      </w:pPr>
      <w:r w:rsidRPr="00E1486C">
        <w:rPr>
          <w:rFonts w:eastAsia="Times New Roman" w:cs="Times New Roman"/>
          <w:color w:val="002060"/>
        </w:rPr>
        <w:lastRenderedPageBreak/>
        <w:t>The consultation sessions may include free-work, confidence building, scent-work, desensitisation and counterconditioning, basic husbandry work and fear free handling along with all manner of training and cue-based work.</w:t>
      </w:r>
    </w:p>
    <w:p w14:paraId="3CAE9ABB" w14:textId="77777777"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 xml:space="preserve">I use a combination of positive reinforcement and choice-based training to allow the least intrusive, minimally aversive methods. All treatment plans and recommendations are based on thoroughly researched and clinically proven evidence based veterinary medicine. </w:t>
      </w:r>
    </w:p>
    <w:p w14:paraId="1172CBEE" w14:textId="77777777" w:rsidR="00E1486C" w:rsidRPr="00E1486C" w:rsidRDefault="00E1486C" w:rsidP="00E1486C">
      <w:pPr>
        <w:ind w:hanging="11"/>
        <w:jc w:val="both"/>
        <w:rPr>
          <w:rFonts w:eastAsia="Times New Roman" w:cs="Times New Roman"/>
          <w:color w:val="002060"/>
        </w:rPr>
      </w:pPr>
    </w:p>
    <w:p w14:paraId="7C0634B0" w14:textId="77777777"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I am a full member of the Association of Pet Behaviour Counsellors (APBC), the Fellowship of Animal</w:t>
      </w:r>
    </w:p>
    <w:p w14:paraId="15202BDE" w14:textId="77777777"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Behaviour Counsellors (FABC) and the International Feline Behaviourists (IFB). I work alongside and in</w:t>
      </w:r>
    </w:p>
    <w:p w14:paraId="0E3F94BB" w14:textId="77777777"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 xml:space="preserve">conjunction with your referring veterinary surgeon </w:t>
      </w:r>
      <w:proofErr w:type="gramStart"/>
      <w:r w:rsidRPr="00E1486C">
        <w:rPr>
          <w:rFonts w:eastAsia="Times New Roman" w:cs="Times New Roman"/>
          <w:color w:val="002060"/>
        </w:rPr>
        <w:t>at all times</w:t>
      </w:r>
      <w:proofErr w:type="gramEnd"/>
      <w:r w:rsidRPr="00E1486C">
        <w:rPr>
          <w:rFonts w:eastAsia="Times New Roman" w:cs="Times New Roman"/>
          <w:color w:val="002060"/>
        </w:rPr>
        <w:t>. My 20 years of experience as a Registered</w:t>
      </w:r>
    </w:p>
    <w:p w14:paraId="38397C70" w14:textId="77777777"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Veterinary Nurse (RVN) allows a thorough understanding of medical issues such as pain, malnutrition and</w:t>
      </w:r>
    </w:p>
    <w:p w14:paraId="10679880" w14:textId="647B5281" w:rsidR="00E1486C" w:rsidRPr="00E1486C" w:rsidRDefault="00E1486C" w:rsidP="00E1486C">
      <w:pPr>
        <w:ind w:hanging="11"/>
        <w:jc w:val="both"/>
        <w:rPr>
          <w:rFonts w:eastAsia="Times New Roman" w:cs="Times New Roman"/>
          <w:color w:val="002060"/>
        </w:rPr>
      </w:pPr>
      <w:r w:rsidRPr="00E1486C">
        <w:rPr>
          <w:rFonts w:eastAsia="Times New Roman" w:cs="Times New Roman"/>
          <w:color w:val="002060"/>
        </w:rPr>
        <w:t xml:space="preserve">dermatology and how these can affect behaviour and emotional processes. Insurance claims can be fully supported alongside your vet or by Positive Pet Behaviour, I have over 15 </w:t>
      </w:r>
      <w:r w:rsidR="006872A7" w:rsidRPr="00E1486C">
        <w:rPr>
          <w:rFonts w:eastAsia="Times New Roman" w:cs="Times New Roman"/>
          <w:color w:val="002060"/>
        </w:rPr>
        <w:t>years’ experience</w:t>
      </w:r>
      <w:r w:rsidRPr="00E1486C">
        <w:rPr>
          <w:rFonts w:eastAsia="Times New Roman" w:cs="Times New Roman"/>
          <w:color w:val="002060"/>
        </w:rPr>
        <w:t xml:space="preserve"> of processing and managing veterinary insurance claims.</w:t>
      </w:r>
    </w:p>
    <w:bookmarkEnd w:id="0"/>
    <w:p w14:paraId="715228BC" w14:textId="77777777" w:rsidR="00E1486C" w:rsidRPr="00E1486C" w:rsidRDefault="00E1486C" w:rsidP="00E1486C">
      <w:pPr>
        <w:ind w:left="3600" w:hanging="3600"/>
        <w:jc w:val="both"/>
        <w:rPr>
          <w:rFonts w:eastAsia="Times New Roman" w:cs="Times New Roman"/>
          <w:color w:val="002060"/>
        </w:rPr>
      </w:pPr>
    </w:p>
    <w:p w14:paraId="77F1A403" w14:textId="77777777" w:rsidR="00E1486C" w:rsidRPr="00E1486C" w:rsidRDefault="00E1486C" w:rsidP="00E1486C">
      <w:pPr>
        <w:spacing w:after="160"/>
        <w:ind w:hanging="11"/>
        <w:jc w:val="both"/>
        <w:rPr>
          <w:rFonts w:eastAsia="Times New Roman" w:cs="Times New Roman"/>
          <w:color w:val="002060"/>
        </w:rPr>
      </w:pPr>
      <w:r w:rsidRPr="00E1486C">
        <w:rPr>
          <w:rFonts w:eastAsia="Times New Roman" w:cs="Times New Roman"/>
          <w:color w:val="002060"/>
        </w:rPr>
        <w:t xml:space="preserve">The animal behaviour and training sector is currently non-regulated, this means that anyone can call themselves a trainer or behaviourist without any formal education, assessment or adhering to proven methods or up to date methods. I am listed as a registered Clinical Animal Behaviourist with the Animal and Behaviour Training Council (ABTC). This professional body encourages behavioural professionals to follow a set of formal guidelines and protocols to ensure the best methods practice are always utilised. </w:t>
      </w:r>
    </w:p>
    <w:p w14:paraId="0C2E00B4" w14:textId="77777777" w:rsidR="00E1486C" w:rsidRPr="00E1486C" w:rsidRDefault="00E1486C" w:rsidP="00E1486C">
      <w:pPr>
        <w:spacing w:after="160"/>
        <w:ind w:hanging="11"/>
        <w:jc w:val="both"/>
        <w:rPr>
          <w:rFonts w:eastAsia="Times New Roman" w:cs="Times New Roman"/>
          <w:color w:val="002060"/>
        </w:rPr>
      </w:pPr>
      <w:r w:rsidRPr="00E1486C">
        <w:rPr>
          <w:rFonts w:eastAsia="Times New Roman" w:cs="Times New Roman"/>
          <w:color w:val="002060"/>
        </w:rPr>
        <w:t xml:space="preserve">If you have any queries, would like more information or to book a session in, please call 07780 333174 or email </w:t>
      </w:r>
      <w:hyperlink r:id="rId6" w:history="1">
        <w:r w:rsidRPr="00E1486C">
          <w:rPr>
            <w:rFonts w:eastAsia="Times New Roman" w:cs="Times New Roman"/>
            <w:color w:val="002060"/>
            <w:u w:val="single"/>
          </w:rPr>
          <w:t>Debbie@positivepetbehaviour.co.uk</w:t>
        </w:r>
      </w:hyperlink>
    </w:p>
    <w:p w14:paraId="6067CF80" w14:textId="47CACAB4" w:rsidR="00896901" w:rsidRPr="00896901" w:rsidRDefault="00896901" w:rsidP="00896901">
      <w:pPr>
        <w:spacing w:after="160"/>
        <w:ind w:hanging="11"/>
        <w:jc w:val="center"/>
        <w:rPr>
          <w:rFonts w:eastAsia="Times New Roman" w:cs="Times New Roman"/>
          <w:sz w:val="22"/>
          <w:szCs w:val="22"/>
        </w:rPr>
      </w:pPr>
      <w:r w:rsidRPr="00896901">
        <w:rPr>
          <w:rFonts w:eastAsia="Times New Roman" w:cs="Times New Roman"/>
          <w:sz w:val="22"/>
          <w:szCs w:val="22"/>
        </w:rPr>
        <w:drawing>
          <wp:inline distT="0" distB="0" distL="0" distR="0" wp14:anchorId="7597ECE4" wp14:editId="41B77F41">
            <wp:extent cx="2527907" cy="2889568"/>
            <wp:effectExtent l="0" t="9525" r="0" b="0"/>
            <wp:docPr id="1970614478" name="Picture 2" descr="A woman is sitting on the floor, assisting a black dog wearing a blue harness in a room with a tiled floor and a red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14478" name="Picture 2" descr="A woman is sitting on the floor, assisting a black dog wearing a blue harness in a room with a tiled floor and a red chair.&#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34387"/>
                    <a:stretch>
                      <a:fillRect/>
                    </a:stretch>
                  </pic:blipFill>
                  <pic:spPr bwMode="auto">
                    <a:xfrm rot="5400000">
                      <a:off x="0" y="0"/>
                      <a:ext cx="2545786" cy="2910005"/>
                    </a:xfrm>
                    <a:prstGeom prst="rect">
                      <a:avLst/>
                    </a:prstGeom>
                    <a:noFill/>
                    <a:ln>
                      <a:noFill/>
                    </a:ln>
                    <a:extLst>
                      <a:ext uri="{53640926-AAD7-44D8-BBD7-CCE9431645EC}">
                        <a14:shadowObscured xmlns:a14="http://schemas.microsoft.com/office/drawing/2010/main"/>
                      </a:ext>
                    </a:extLst>
                  </pic:spPr>
                </pic:pic>
              </a:graphicData>
            </a:graphic>
          </wp:inline>
        </w:drawing>
      </w:r>
    </w:p>
    <w:p w14:paraId="2FF27EE3" w14:textId="16343F0D" w:rsidR="009F7347" w:rsidRPr="00E1486C" w:rsidRDefault="009F7347" w:rsidP="00E1486C">
      <w:pPr>
        <w:spacing w:after="160"/>
        <w:ind w:hanging="11"/>
        <w:jc w:val="center"/>
        <w:rPr>
          <w:rFonts w:eastAsia="Times New Roman" w:cs="Times New Roman"/>
          <w:sz w:val="22"/>
          <w:szCs w:val="22"/>
        </w:rPr>
      </w:pPr>
    </w:p>
    <w:sectPr w:rsidR="009F7347" w:rsidRPr="00E1486C" w:rsidSect="00E1486C">
      <w:headerReference w:type="default" r:id="rId8"/>
      <w:footerReference w:type="default" r:id="rId9"/>
      <w:pgSz w:w="11900" w:h="1682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A4AA3" w14:textId="77777777" w:rsidR="003408CF" w:rsidRDefault="003408CF" w:rsidP="000F018A">
      <w:r>
        <w:separator/>
      </w:r>
    </w:p>
  </w:endnote>
  <w:endnote w:type="continuationSeparator" w:id="0">
    <w:p w14:paraId="688A6104" w14:textId="77777777" w:rsidR="003408CF" w:rsidRDefault="003408CF" w:rsidP="000F018A">
      <w:r>
        <w:continuationSeparator/>
      </w:r>
    </w:p>
  </w:endnote>
  <w:endnote w:type="continuationNotice" w:id="1">
    <w:p w14:paraId="0CF0CC2B" w14:textId="77777777" w:rsidR="003408CF" w:rsidRDefault="003408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B7E8" w14:textId="27FA5C7F" w:rsidR="000F018A" w:rsidRDefault="000F018A">
    <w:pPr>
      <w:pStyle w:val="Footer"/>
    </w:pPr>
    <w:r>
      <w:rPr>
        <w:noProof/>
      </w:rPr>
      <w:drawing>
        <wp:anchor distT="0" distB="0" distL="114300" distR="114300" simplePos="0" relativeHeight="251658241" behindDoc="0" locked="0" layoutInCell="1" allowOverlap="1" wp14:anchorId="4ABB47AE" wp14:editId="0A378E8D">
          <wp:simplePos x="0" y="0"/>
          <wp:positionH relativeFrom="margin">
            <wp:align>center</wp:align>
          </wp:positionH>
          <wp:positionV relativeFrom="page">
            <wp:align>bottom</wp:align>
          </wp:positionV>
          <wp:extent cx="7741920" cy="1244600"/>
          <wp:effectExtent l="0" t="0" r="0" b="0"/>
          <wp:wrapThrough wrapText="bothSides">
            <wp:wrapPolygon edited="0">
              <wp:start x="0" y="0"/>
              <wp:lineTo x="0" y="21159"/>
              <wp:lineTo x="21526" y="21159"/>
              <wp:lineTo x="21526" y="0"/>
              <wp:lineTo x="0" y="0"/>
            </wp:wrapPolygon>
          </wp:wrapThrough>
          <wp:docPr id="2" name="Picture 2"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741920" cy="1244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4DA8D" w14:textId="77777777" w:rsidR="003408CF" w:rsidRDefault="003408CF" w:rsidP="000F018A">
      <w:r>
        <w:separator/>
      </w:r>
    </w:p>
  </w:footnote>
  <w:footnote w:type="continuationSeparator" w:id="0">
    <w:p w14:paraId="4F91342D" w14:textId="77777777" w:rsidR="003408CF" w:rsidRDefault="003408CF" w:rsidP="000F018A">
      <w:r>
        <w:continuationSeparator/>
      </w:r>
    </w:p>
  </w:footnote>
  <w:footnote w:type="continuationNotice" w:id="1">
    <w:p w14:paraId="55D124F3" w14:textId="77777777" w:rsidR="003408CF" w:rsidRDefault="003408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499D2" w14:textId="33CF5142" w:rsidR="000F018A" w:rsidRDefault="000F018A">
    <w:pPr>
      <w:pStyle w:val="Header"/>
    </w:pPr>
    <w:r>
      <w:rPr>
        <w:noProof/>
      </w:rPr>
      <w:drawing>
        <wp:anchor distT="0" distB="0" distL="114300" distR="114300" simplePos="0" relativeHeight="251658240" behindDoc="0" locked="0" layoutInCell="1" allowOverlap="1" wp14:anchorId="336D1EC1" wp14:editId="597502BF">
          <wp:simplePos x="0" y="0"/>
          <wp:positionH relativeFrom="page">
            <wp:align>right</wp:align>
          </wp:positionH>
          <wp:positionV relativeFrom="paragraph">
            <wp:posOffset>-445135</wp:posOffset>
          </wp:positionV>
          <wp:extent cx="7560310" cy="2151380"/>
          <wp:effectExtent l="0" t="0" r="2540" b="1270"/>
          <wp:wrapThrough wrapText="bothSides">
            <wp:wrapPolygon edited="0">
              <wp:start x="0" y="0"/>
              <wp:lineTo x="0" y="21421"/>
              <wp:lineTo x="21553" y="21421"/>
              <wp:lineTo x="21553" y="0"/>
              <wp:lineTo x="0" y="0"/>
            </wp:wrapPolygon>
          </wp:wrapThrough>
          <wp:docPr id="1" name="Picture 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7560310" cy="215138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18A"/>
    <w:rsid w:val="000000F0"/>
    <w:rsid w:val="00055DD6"/>
    <w:rsid w:val="000B57E0"/>
    <w:rsid w:val="000C6C41"/>
    <w:rsid w:val="000C7AE9"/>
    <w:rsid w:val="000F018A"/>
    <w:rsid w:val="00103BD9"/>
    <w:rsid w:val="001213F7"/>
    <w:rsid w:val="00122CA3"/>
    <w:rsid w:val="001761E1"/>
    <w:rsid w:val="001E7D3A"/>
    <w:rsid w:val="002332FC"/>
    <w:rsid w:val="00313148"/>
    <w:rsid w:val="003408CF"/>
    <w:rsid w:val="00352CEE"/>
    <w:rsid w:val="003646D9"/>
    <w:rsid w:val="0039152F"/>
    <w:rsid w:val="003B6A1E"/>
    <w:rsid w:val="004120E7"/>
    <w:rsid w:val="00457CE3"/>
    <w:rsid w:val="00465B1B"/>
    <w:rsid w:val="004B09BD"/>
    <w:rsid w:val="00513DA1"/>
    <w:rsid w:val="005328A2"/>
    <w:rsid w:val="00532EA6"/>
    <w:rsid w:val="00550DDA"/>
    <w:rsid w:val="0055190E"/>
    <w:rsid w:val="00595422"/>
    <w:rsid w:val="005B47D0"/>
    <w:rsid w:val="005F7A9E"/>
    <w:rsid w:val="00607713"/>
    <w:rsid w:val="006343EF"/>
    <w:rsid w:val="006872A7"/>
    <w:rsid w:val="006B41E2"/>
    <w:rsid w:val="006B44F2"/>
    <w:rsid w:val="00722BA0"/>
    <w:rsid w:val="007609D0"/>
    <w:rsid w:val="00797526"/>
    <w:rsid w:val="007A67C7"/>
    <w:rsid w:val="0087031C"/>
    <w:rsid w:val="00896901"/>
    <w:rsid w:val="008D0F35"/>
    <w:rsid w:val="00912648"/>
    <w:rsid w:val="00956195"/>
    <w:rsid w:val="009F7347"/>
    <w:rsid w:val="00A272C7"/>
    <w:rsid w:val="00A57721"/>
    <w:rsid w:val="00AE0E18"/>
    <w:rsid w:val="00B452A9"/>
    <w:rsid w:val="00C47C15"/>
    <w:rsid w:val="00C65183"/>
    <w:rsid w:val="00CB0AE6"/>
    <w:rsid w:val="00D36358"/>
    <w:rsid w:val="00D731AE"/>
    <w:rsid w:val="00D8580B"/>
    <w:rsid w:val="00DD69D3"/>
    <w:rsid w:val="00E14083"/>
    <w:rsid w:val="00E1486C"/>
    <w:rsid w:val="00FD597A"/>
    <w:rsid w:val="00FE642F"/>
    <w:rsid w:val="00FF3A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96B15"/>
  <w15:chartTrackingRefBased/>
  <w15:docId w15:val="{675D2BC1-861A-8646-ACE6-D306E0C1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018A"/>
    <w:pPr>
      <w:tabs>
        <w:tab w:val="center" w:pos="4513"/>
        <w:tab w:val="right" w:pos="9026"/>
      </w:tabs>
    </w:pPr>
  </w:style>
  <w:style w:type="character" w:customStyle="1" w:styleId="HeaderChar">
    <w:name w:val="Header Char"/>
    <w:basedOn w:val="DefaultParagraphFont"/>
    <w:link w:val="Header"/>
    <w:uiPriority w:val="99"/>
    <w:rsid w:val="000F018A"/>
    <w:rPr>
      <w:rFonts w:eastAsiaTheme="minorEastAsia"/>
    </w:rPr>
  </w:style>
  <w:style w:type="paragraph" w:styleId="Footer">
    <w:name w:val="footer"/>
    <w:basedOn w:val="Normal"/>
    <w:link w:val="FooterChar"/>
    <w:uiPriority w:val="99"/>
    <w:unhideWhenUsed/>
    <w:rsid w:val="000F018A"/>
    <w:pPr>
      <w:tabs>
        <w:tab w:val="center" w:pos="4513"/>
        <w:tab w:val="right" w:pos="9026"/>
      </w:tabs>
    </w:pPr>
  </w:style>
  <w:style w:type="character" w:customStyle="1" w:styleId="FooterChar">
    <w:name w:val="Footer Char"/>
    <w:basedOn w:val="DefaultParagraphFont"/>
    <w:link w:val="Footer"/>
    <w:uiPriority w:val="99"/>
    <w:rsid w:val="000F018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79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bbie@positivepetbehaviour.co.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1005</Words>
  <Characters>5508</Characters>
  <Application>Microsoft Office Word</Application>
  <DocSecurity>0</DocSecurity>
  <Lines>93</Lines>
  <Paragraphs>36</Paragraphs>
  <ScaleCrop>false</ScaleCrop>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Sharpe</dc:creator>
  <cp:keywords/>
  <dc:description/>
  <cp:lastModifiedBy>Debbie Anslow</cp:lastModifiedBy>
  <cp:revision>42</cp:revision>
  <dcterms:created xsi:type="dcterms:W3CDTF">2022-04-14T11:12:00Z</dcterms:created>
  <dcterms:modified xsi:type="dcterms:W3CDTF">2026-10-14T09:04:00Z</dcterms:modified>
</cp:coreProperties>
</file>